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F4" w:rsidRDefault="00E369F4"/>
    <w:p w:rsidR="00E369F4" w:rsidRDefault="00E369F4" w:rsidP="00E369F4">
      <w:pPr>
        <w:jc w:val="center"/>
        <w:rPr>
          <w:rFonts w:ascii="Trebuchet MS" w:hAnsi="Trebuchet MS"/>
          <w:color w:val="000000"/>
          <w:sz w:val="56"/>
          <w:szCs w:val="56"/>
          <w:lang w:val="fr-FR"/>
        </w:rPr>
      </w:pPr>
      <w:r w:rsidRPr="00E369F4">
        <w:rPr>
          <w:rFonts w:ascii="Trebuchet MS" w:hAnsi="Trebuchet MS"/>
          <w:color w:val="000000"/>
          <w:sz w:val="56"/>
          <w:szCs w:val="56"/>
          <w:lang w:val="fr-FR"/>
        </w:rPr>
        <w:t>Charte vie privée</w:t>
      </w:r>
    </w:p>
    <w:p w:rsidR="00E369F4" w:rsidRDefault="00E369F4" w:rsidP="00E369F4">
      <w:pPr>
        <w:rPr>
          <w:rStyle w:val="Accentuation"/>
          <w:rFonts w:ascii="Trebuchet MS" w:hAnsi="Trebuchet MS"/>
          <w:color w:val="3E3E3E"/>
          <w:lang w:val="fr-FR"/>
        </w:rPr>
      </w:pPr>
    </w:p>
    <w:p w:rsidR="00E369F4" w:rsidRPr="00E369F4" w:rsidRDefault="00E369F4" w:rsidP="00E369F4">
      <w:pPr>
        <w:rPr>
          <w:rStyle w:val="Accentuation"/>
          <w:rFonts w:ascii="Trebuchet MS" w:hAnsi="Trebuchet MS"/>
          <w:color w:val="3E3E3E"/>
          <w:sz w:val="28"/>
          <w:szCs w:val="28"/>
          <w:lang w:val="fr-FR"/>
        </w:rPr>
      </w:pPr>
      <w:r w:rsidRPr="00E369F4">
        <w:rPr>
          <w:rStyle w:val="Accentuation"/>
          <w:rFonts w:ascii="Trebuchet MS" w:hAnsi="Trebuchet MS"/>
          <w:color w:val="3E3E3E"/>
          <w:sz w:val="28"/>
          <w:szCs w:val="28"/>
          <w:lang w:val="fr-FR"/>
        </w:rPr>
        <w:t>Cette rubrique décrit la politique de notre agence lorsqu'elle traite des données à caractère personnel. Cette politique s'applique aussi bien aux traitements de données informatisés que manuels.</w:t>
      </w:r>
    </w:p>
    <w:p w:rsidR="00E369F4" w:rsidRDefault="00E369F4" w:rsidP="00E369F4">
      <w:pPr>
        <w:rPr>
          <w:rStyle w:val="Accentuation"/>
          <w:rFonts w:ascii="Trebuchet MS" w:hAnsi="Trebuchet MS"/>
          <w:color w:val="3E3E3E"/>
          <w:lang w:val="fr-FR"/>
        </w:rPr>
      </w:pPr>
    </w:p>
    <w:p w:rsidR="00E369F4" w:rsidRPr="00E369F4" w:rsidRDefault="00E369F4" w:rsidP="00E369F4">
      <w:pPr>
        <w:shd w:val="clear" w:color="auto" w:fill="FFFFFF"/>
        <w:spacing w:after="160" w:line="360" w:lineRule="auto"/>
        <w:jc w:val="center"/>
        <w:rPr>
          <w:rFonts w:ascii="Trebuchet MS" w:eastAsia="Times New Roman" w:hAnsi="Trebuchet MS" w:cs="Times New Roman"/>
          <w:color w:val="000000"/>
          <w:sz w:val="24"/>
          <w:szCs w:val="24"/>
          <w:u w:val="single"/>
          <w:lang w:val="fr-FR" w:eastAsia="fr-BE"/>
        </w:rPr>
      </w:pPr>
      <w:r w:rsidRPr="00E369F4">
        <w:rPr>
          <w:rFonts w:ascii="Trebuchet MS" w:eastAsia="Times New Roman" w:hAnsi="Trebuchet MS" w:cs="Times New Roman"/>
          <w:b/>
          <w:bCs/>
          <w:color w:val="4C4C4C"/>
          <w:sz w:val="24"/>
          <w:szCs w:val="24"/>
          <w:u w:val="single"/>
          <w:lang w:val="fr-FR" w:eastAsia="fr-BE"/>
        </w:rPr>
        <w:t>Traitement des données à caractère personnel des visiteurs et des utilisateurs</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 xml:space="preserve">Notre agence Millenium Immobilière est une dénomination commerciale de SOGEX &amp; Co </w:t>
      </w:r>
      <w:proofErr w:type="spellStart"/>
      <w:r w:rsidRPr="00E369F4">
        <w:rPr>
          <w:rFonts w:ascii="Trebuchet MS" w:eastAsia="Times New Roman" w:hAnsi="Trebuchet MS" w:cs="Times New Roman"/>
          <w:color w:val="4C4C4C"/>
          <w:sz w:val="24"/>
          <w:szCs w:val="24"/>
          <w:lang w:val="fr-FR" w:eastAsia="fr-BE"/>
        </w:rPr>
        <w:t>sprl</w:t>
      </w:r>
      <w:proofErr w:type="spellEnd"/>
      <w:r w:rsidRPr="00E369F4">
        <w:rPr>
          <w:rFonts w:ascii="Trebuchet MS" w:eastAsia="Times New Roman" w:hAnsi="Trebuchet MS" w:cs="Times New Roman"/>
          <w:color w:val="4C4C4C"/>
          <w:sz w:val="24"/>
          <w:szCs w:val="24"/>
          <w:lang w:val="fr-FR" w:eastAsia="fr-BE"/>
        </w:rPr>
        <w:t xml:space="preserve"> ayant son siège social rue Colonel Bourg, 110 bte 4 à 1030 Bruxelles et inscrite à la BCE sous le n° 0886 658 984.</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Les données à caractère personnel que l'utilisateur communique lors d’une demande via notre site, lors d’un entretien téléphonique et/ou lors de tout évènement organisé par nos soins sont traitées par notre agence en vue de pouvoir répondre à l'utilisateur.</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Les données à caractère personnel ne sont transmises qu'au personnel chargé de traiter les demandes. Ces données peuvent être communiquées à des personnes extérieures à notre agence lorsque cela s'avère nécessaire pour le traitement de la demande de l'utilisateur.</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Si l'utilisateur refuse de communiquer certaines données indispensables, il se peut que notre agence ne soit pas en mesure de traiter la demande.</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En ayant accepté les présentes conditions, nous vous adresserons la liste des annonces correspondant aux critères que vous recherchez, vous bénéficieriez également des services gratuits d’informations concernant nos actions ponctuelles, nos newsletters et les services de notre agence. Ces informations peuvent être personnalisées.</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lastRenderedPageBreak/>
        <w:t xml:space="preserve">Aucune donnée n’est collectée automatiquement par le site en lui-même. Les seules données que nous traitons sont celles que </w:t>
      </w:r>
      <w:r w:rsidRPr="00E369F4">
        <w:rPr>
          <w:rFonts w:ascii="Trebuchet MS" w:eastAsia="Times New Roman" w:hAnsi="Trebuchet MS" w:cs="Times New Roman"/>
          <w:b/>
          <w:color w:val="8D1723"/>
          <w:sz w:val="24"/>
          <w:szCs w:val="24"/>
          <w:lang w:val="fr-FR" w:eastAsia="fr-BE"/>
        </w:rPr>
        <w:t>vous nous communiquez volontairement</w:t>
      </w:r>
      <w:r w:rsidRPr="00E369F4">
        <w:rPr>
          <w:rFonts w:ascii="Trebuchet MS" w:eastAsia="Times New Roman" w:hAnsi="Trebuchet MS" w:cs="Times New Roman"/>
          <w:color w:val="8D1723"/>
          <w:sz w:val="24"/>
          <w:szCs w:val="24"/>
          <w:lang w:val="fr-FR" w:eastAsia="fr-BE"/>
        </w:rPr>
        <w:t>.</w:t>
      </w:r>
      <w:r w:rsidRPr="00E369F4">
        <w:rPr>
          <w:rFonts w:ascii="Trebuchet MS" w:eastAsia="Times New Roman" w:hAnsi="Trebuchet MS" w:cs="Times New Roman"/>
          <w:color w:val="4C4C4C"/>
          <w:sz w:val="24"/>
          <w:szCs w:val="24"/>
          <w:lang w:val="fr-FR" w:eastAsia="fr-BE"/>
        </w:rPr>
        <w:t xml:space="preserve">  Les autres informations éventuellement collectées automatiquement ne le sont que par des outils statistiques comme par exemple Google </w:t>
      </w:r>
      <w:proofErr w:type="spellStart"/>
      <w:r w:rsidRPr="00E369F4">
        <w:rPr>
          <w:rFonts w:ascii="Trebuchet MS" w:eastAsia="Times New Roman" w:hAnsi="Trebuchet MS" w:cs="Times New Roman"/>
          <w:color w:val="4C4C4C"/>
          <w:sz w:val="24"/>
          <w:szCs w:val="24"/>
          <w:lang w:val="fr-FR" w:eastAsia="fr-BE"/>
        </w:rPr>
        <w:t>Analytics</w:t>
      </w:r>
      <w:proofErr w:type="spellEnd"/>
      <w:r w:rsidRPr="00E369F4">
        <w:rPr>
          <w:rFonts w:ascii="Trebuchet MS" w:eastAsia="Times New Roman" w:hAnsi="Trebuchet MS" w:cs="Times New Roman"/>
          <w:color w:val="4C4C4C"/>
          <w:sz w:val="24"/>
          <w:szCs w:val="24"/>
          <w:lang w:val="fr-FR" w:eastAsia="fr-BE"/>
        </w:rPr>
        <w:t xml:space="preserve"> et ne concernent que votre adresse TCP/IP, la marque et la dernière version de votre navigateur, les pages web consultées mais restent complètement anonymes. </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Nous pouvons enregistrer via cookie un code d'accès et un mot de passe. D’autres informations comme vos critères de recherche ou la langue choisie pour visiter le site peuvent également apparaître dans le cookie. (Un cookie est un petit fichier envoyé par notre serveur qui s'enregistre sur le disque dur de votre ordinateur. Il garde la trace du site visité et contient un certain nombre d'informations relatives à cette visite. Nos cookies servent avant tout à faire fonctionner le site - cookies techniques de sessions).</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Nous pourrions aussi être amenés à traite</w:t>
      </w:r>
      <w:bookmarkStart w:id="0" w:name="_GoBack"/>
      <w:bookmarkEnd w:id="0"/>
      <w:r w:rsidRPr="00E369F4">
        <w:rPr>
          <w:rFonts w:ascii="Trebuchet MS" w:eastAsia="Times New Roman" w:hAnsi="Trebuchet MS" w:cs="Times New Roman"/>
          <w:color w:val="4C4C4C"/>
          <w:sz w:val="24"/>
          <w:szCs w:val="24"/>
          <w:lang w:val="fr-FR" w:eastAsia="fr-BE"/>
        </w:rPr>
        <w:t>r des données vous concernant proven</w:t>
      </w:r>
      <w:r>
        <w:rPr>
          <w:rFonts w:ascii="Trebuchet MS" w:eastAsia="Times New Roman" w:hAnsi="Trebuchet MS" w:cs="Times New Roman"/>
          <w:color w:val="4C4C4C"/>
          <w:sz w:val="24"/>
          <w:szCs w:val="24"/>
          <w:lang w:val="fr-FR" w:eastAsia="fr-BE"/>
        </w:rPr>
        <w:t>ant de tiers comme les médias (</w:t>
      </w:r>
      <w:proofErr w:type="spellStart"/>
      <w:r>
        <w:rPr>
          <w:rFonts w:ascii="Trebuchet MS" w:eastAsia="Times New Roman" w:hAnsi="Trebuchet MS" w:cs="Times New Roman"/>
          <w:color w:val="4C4C4C"/>
          <w:sz w:val="24"/>
          <w:szCs w:val="24"/>
          <w:lang w:val="fr-FR" w:eastAsia="fr-BE"/>
        </w:rPr>
        <w:t>i</w:t>
      </w:r>
      <w:r w:rsidRPr="00E369F4">
        <w:rPr>
          <w:rFonts w:ascii="Trebuchet MS" w:eastAsia="Times New Roman" w:hAnsi="Trebuchet MS" w:cs="Times New Roman"/>
          <w:color w:val="4C4C4C"/>
          <w:sz w:val="24"/>
          <w:szCs w:val="24"/>
          <w:lang w:val="fr-FR" w:eastAsia="fr-BE"/>
        </w:rPr>
        <w:t>mmoweb</w:t>
      </w:r>
      <w:proofErr w:type="spellEnd"/>
      <w:r w:rsidRPr="00E369F4">
        <w:rPr>
          <w:rFonts w:ascii="Trebuchet MS" w:eastAsia="Times New Roman" w:hAnsi="Trebuchet MS" w:cs="Times New Roman"/>
          <w:color w:val="4C4C4C"/>
          <w:sz w:val="24"/>
          <w:szCs w:val="24"/>
          <w:lang w:val="fr-FR" w:eastAsia="fr-BE"/>
        </w:rPr>
        <w:t xml:space="preserve">, vlan, </w:t>
      </w:r>
      <w:proofErr w:type="spellStart"/>
      <w:r w:rsidRPr="00E369F4">
        <w:rPr>
          <w:rFonts w:ascii="Trebuchet MS" w:eastAsia="Times New Roman" w:hAnsi="Trebuchet MS" w:cs="Times New Roman"/>
          <w:color w:val="4C4C4C"/>
          <w:sz w:val="24"/>
          <w:szCs w:val="24"/>
          <w:lang w:val="fr-FR" w:eastAsia="fr-BE"/>
        </w:rPr>
        <w:t>logicimmo</w:t>
      </w:r>
      <w:proofErr w:type="spellEnd"/>
      <w:r w:rsidRPr="00E369F4">
        <w:rPr>
          <w:rFonts w:ascii="Trebuchet MS" w:eastAsia="Times New Roman" w:hAnsi="Trebuchet MS" w:cs="Times New Roman"/>
          <w:color w:val="4C4C4C"/>
          <w:sz w:val="24"/>
          <w:szCs w:val="24"/>
          <w:lang w:val="fr-FR" w:eastAsia="fr-BE"/>
        </w:rPr>
        <w:t>, ...). Celles-ci nous sont uniquement communiquées suite à une demande via les formulaires mis à disposition sur leur site respectif.  Pour autant que vous ayez marqué votre accord, votre adresse email pourra être utilisée par l’agence aux fins précisées ci-dessus.</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Les informations ne servent qu’à un usage interne et ne seront en conséquence jamais vendues à d'autres personnes physiques ou morales liées ou pas à notre société. Mais ces données seront communiquées, à la demande des autorités judiciaires ou des services de police, sans l'autorisation préalable de leur titulaire.</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Nous avons mis en place des mesures de sécurité appropriées pour protéger la perte, l'usage abusif ou l'altération des informations reçues sur notre site.</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 xml:space="preserve">Tous nos employés ayant accès à vos données ont un devoir de confidentialité stricte. </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lastRenderedPageBreak/>
        <w:t>Les Données seront conservées le temps qu'il sera nécessaire pour fournir le service sollicité et accepté par le titulaire des données et pendant les délais légaux requis par toute règlementation à laquelle l’agent immobilier est soumis.</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Vous disposez à tout moment du droit d'accès et de rectification à ces données ainsi que du droit d'opposition, afin de vérifier leur exactitude et de faire corriger les éventuelles erreurs les concernant.</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Pour pouvoir exercer ce droit, il vous suffit de nous contacter :</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 xml:space="preserve">Par courrier à l'adresse suivante: </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b/>
          <w:i/>
          <w:color w:val="8D1723"/>
          <w:sz w:val="24"/>
          <w:szCs w:val="24"/>
          <w:lang w:val="fr-FR" w:eastAsia="fr-BE"/>
        </w:rPr>
        <w:t>Millenium Immobilière</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b/>
          <w:i/>
          <w:color w:val="8D1723"/>
          <w:sz w:val="24"/>
          <w:szCs w:val="24"/>
          <w:lang w:val="fr-FR" w:eastAsia="fr-BE"/>
        </w:rPr>
        <w:t>Rue Colonel Bourg, 110 bte 4</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b/>
          <w:i/>
          <w:color w:val="8D1723"/>
          <w:sz w:val="24"/>
          <w:szCs w:val="24"/>
          <w:lang w:val="fr-FR" w:eastAsia="fr-BE"/>
        </w:rPr>
        <w:t>1030 Bruxelles</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b/>
          <w:i/>
          <w:color w:val="8D1723"/>
          <w:sz w:val="24"/>
          <w:szCs w:val="24"/>
          <w:lang w:val="fr-FR" w:eastAsia="fr-BE"/>
        </w:rPr>
        <w:t>Belgique</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 xml:space="preserve">Vous pouvez aussi nous contacter par email : </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 xml:space="preserve">Ou encore nous téléphoner au </w:t>
      </w:r>
      <w:r w:rsidRPr="00E369F4">
        <w:rPr>
          <w:rFonts w:ascii="Trebuchet MS" w:eastAsia="Times New Roman" w:hAnsi="Trebuchet MS" w:cs="Times New Roman"/>
          <w:b/>
          <w:color w:val="8D1723"/>
          <w:sz w:val="24"/>
          <w:szCs w:val="24"/>
          <w:lang w:val="fr-FR" w:eastAsia="fr-BE"/>
        </w:rPr>
        <w:t>+32 (0)2 733 30 71</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Nous ne sommes pas responsables de la politique de respect de la vie privée des sites Internet qui sont reliés au nôtre par un hyperlien.</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Si vous estimez que notre site ne respecte pas la présente charte, vous pouvez contacter notre agence par courrier à l'adresse mentionnée sur le site.</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b/>
          <w:color w:val="8D1723"/>
          <w:sz w:val="24"/>
          <w:szCs w:val="24"/>
          <w:u w:val="single"/>
          <w:lang w:val="fr-FR" w:eastAsia="fr-BE"/>
        </w:rPr>
        <w:t>Réactualisation</w:t>
      </w:r>
      <w:r w:rsidRPr="00E369F4">
        <w:rPr>
          <w:rFonts w:ascii="Trebuchet MS" w:eastAsia="Times New Roman" w:hAnsi="Trebuchet MS" w:cs="Times New Roman"/>
          <w:color w:val="8D1723"/>
          <w:sz w:val="24"/>
          <w:szCs w:val="24"/>
          <w:lang w:val="fr-FR" w:eastAsia="fr-BE"/>
        </w:rPr>
        <w:t>.</w:t>
      </w:r>
    </w:p>
    <w:p w:rsidR="00E369F4" w:rsidRPr="00E369F4" w:rsidRDefault="00E369F4" w:rsidP="00E369F4">
      <w:pPr>
        <w:shd w:val="clear" w:color="auto" w:fill="FFFFFF"/>
        <w:spacing w:after="160" w:line="360" w:lineRule="auto"/>
        <w:jc w:val="both"/>
        <w:rPr>
          <w:rFonts w:ascii="Trebuchet MS" w:eastAsia="Times New Roman" w:hAnsi="Trebuchet MS" w:cs="Times New Roman"/>
          <w:color w:val="000000"/>
          <w:sz w:val="24"/>
          <w:szCs w:val="24"/>
          <w:lang w:val="fr-FR" w:eastAsia="fr-BE"/>
        </w:rPr>
      </w:pPr>
      <w:r w:rsidRPr="00E369F4">
        <w:rPr>
          <w:rFonts w:ascii="Trebuchet MS" w:eastAsia="Times New Roman" w:hAnsi="Trebuchet MS" w:cs="Times New Roman"/>
          <w:color w:val="4C4C4C"/>
          <w:sz w:val="24"/>
          <w:szCs w:val="24"/>
          <w:lang w:val="fr-FR" w:eastAsia="fr-BE"/>
        </w:rPr>
        <w:t>Notre agence se fait le devoir de réactualiser régulièrement la présente charte afin de prendre en considération toute évolution légale, jurisprudentielle ou technique. Seule la dernière version prévaudra.</w:t>
      </w:r>
    </w:p>
    <w:p w:rsidR="00E369F4" w:rsidRPr="00E369F4" w:rsidRDefault="00E369F4" w:rsidP="00E369F4"/>
    <w:sectPr w:rsidR="00E369F4" w:rsidRPr="00E369F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FD" w:rsidRDefault="00877DFD" w:rsidP="00E369F4">
      <w:pPr>
        <w:spacing w:after="0" w:line="240" w:lineRule="auto"/>
      </w:pPr>
      <w:r>
        <w:separator/>
      </w:r>
    </w:p>
  </w:endnote>
  <w:endnote w:type="continuationSeparator" w:id="0">
    <w:p w:rsidR="00877DFD" w:rsidRDefault="00877DFD" w:rsidP="00E3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FD" w:rsidRDefault="00877DFD" w:rsidP="00E369F4">
      <w:pPr>
        <w:spacing w:after="0" w:line="240" w:lineRule="auto"/>
      </w:pPr>
      <w:r>
        <w:separator/>
      </w:r>
    </w:p>
  </w:footnote>
  <w:footnote w:type="continuationSeparator" w:id="0">
    <w:p w:rsidR="00877DFD" w:rsidRDefault="00877DFD" w:rsidP="00E36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9F4" w:rsidRDefault="00E369F4">
    <w:pPr>
      <w:pStyle w:val="En-tte"/>
    </w:pPr>
    <w:r>
      <w:rPr>
        <w:noProof/>
        <w:lang w:eastAsia="fr-BE"/>
      </w:rPr>
      <w:drawing>
        <wp:inline distT="0" distB="0" distL="0" distR="0">
          <wp:extent cx="905933" cy="905933"/>
          <wp:effectExtent l="0" t="0" r="889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LENIUM-500px - 800 x 800.jpg"/>
                  <pic:cNvPicPr/>
                </pic:nvPicPr>
                <pic:blipFill>
                  <a:blip r:embed="rId1">
                    <a:extLst>
                      <a:ext uri="{28A0092B-C50C-407E-A947-70E740481C1C}">
                        <a14:useLocalDpi xmlns:a14="http://schemas.microsoft.com/office/drawing/2010/main" val="0"/>
                      </a:ext>
                    </a:extLst>
                  </a:blip>
                  <a:stretch>
                    <a:fillRect/>
                  </a:stretch>
                </pic:blipFill>
                <pic:spPr>
                  <a:xfrm>
                    <a:off x="0" y="0"/>
                    <a:ext cx="906466" cy="90646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9F4"/>
    <w:rsid w:val="005676FE"/>
    <w:rsid w:val="00877DFD"/>
    <w:rsid w:val="00E369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69F4"/>
    <w:pPr>
      <w:tabs>
        <w:tab w:val="center" w:pos="4536"/>
        <w:tab w:val="right" w:pos="9072"/>
      </w:tabs>
      <w:spacing w:after="0" w:line="240" w:lineRule="auto"/>
    </w:pPr>
  </w:style>
  <w:style w:type="character" w:customStyle="1" w:styleId="En-tteCar">
    <w:name w:val="En-tête Car"/>
    <w:basedOn w:val="Policepardfaut"/>
    <w:link w:val="En-tte"/>
    <w:uiPriority w:val="99"/>
    <w:rsid w:val="00E369F4"/>
  </w:style>
  <w:style w:type="paragraph" w:styleId="Pieddepage">
    <w:name w:val="footer"/>
    <w:basedOn w:val="Normal"/>
    <w:link w:val="PieddepageCar"/>
    <w:uiPriority w:val="99"/>
    <w:unhideWhenUsed/>
    <w:rsid w:val="00E36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9F4"/>
  </w:style>
  <w:style w:type="paragraph" w:styleId="Textedebulles">
    <w:name w:val="Balloon Text"/>
    <w:basedOn w:val="Normal"/>
    <w:link w:val="TextedebullesCar"/>
    <w:uiPriority w:val="99"/>
    <w:semiHidden/>
    <w:unhideWhenUsed/>
    <w:rsid w:val="00E36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69F4"/>
    <w:rPr>
      <w:rFonts w:ascii="Tahoma" w:hAnsi="Tahoma" w:cs="Tahoma"/>
      <w:sz w:val="16"/>
      <w:szCs w:val="16"/>
    </w:rPr>
  </w:style>
  <w:style w:type="character" w:styleId="Accentuation">
    <w:name w:val="Emphasis"/>
    <w:basedOn w:val="Policepardfaut"/>
    <w:uiPriority w:val="20"/>
    <w:qFormat/>
    <w:rsid w:val="00E369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369F4"/>
    <w:pPr>
      <w:tabs>
        <w:tab w:val="center" w:pos="4536"/>
        <w:tab w:val="right" w:pos="9072"/>
      </w:tabs>
      <w:spacing w:after="0" w:line="240" w:lineRule="auto"/>
    </w:pPr>
  </w:style>
  <w:style w:type="character" w:customStyle="1" w:styleId="En-tteCar">
    <w:name w:val="En-tête Car"/>
    <w:basedOn w:val="Policepardfaut"/>
    <w:link w:val="En-tte"/>
    <w:uiPriority w:val="99"/>
    <w:rsid w:val="00E369F4"/>
  </w:style>
  <w:style w:type="paragraph" w:styleId="Pieddepage">
    <w:name w:val="footer"/>
    <w:basedOn w:val="Normal"/>
    <w:link w:val="PieddepageCar"/>
    <w:uiPriority w:val="99"/>
    <w:unhideWhenUsed/>
    <w:rsid w:val="00E369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69F4"/>
  </w:style>
  <w:style w:type="paragraph" w:styleId="Textedebulles">
    <w:name w:val="Balloon Text"/>
    <w:basedOn w:val="Normal"/>
    <w:link w:val="TextedebullesCar"/>
    <w:uiPriority w:val="99"/>
    <w:semiHidden/>
    <w:unhideWhenUsed/>
    <w:rsid w:val="00E36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69F4"/>
    <w:rPr>
      <w:rFonts w:ascii="Tahoma" w:hAnsi="Tahoma" w:cs="Tahoma"/>
      <w:sz w:val="16"/>
      <w:szCs w:val="16"/>
    </w:rPr>
  </w:style>
  <w:style w:type="character" w:styleId="Accentuation">
    <w:name w:val="Emphasis"/>
    <w:basedOn w:val="Policepardfaut"/>
    <w:uiPriority w:val="20"/>
    <w:qFormat/>
    <w:rsid w:val="00E369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01843">
      <w:bodyDiv w:val="1"/>
      <w:marLeft w:val="0"/>
      <w:marRight w:val="0"/>
      <w:marTop w:val="0"/>
      <w:marBottom w:val="0"/>
      <w:divBdr>
        <w:top w:val="none" w:sz="0" w:space="0" w:color="auto"/>
        <w:left w:val="none" w:sz="0" w:space="0" w:color="auto"/>
        <w:bottom w:val="none" w:sz="0" w:space="0" w:color="auto"/>
        <w:right w:val="none" w:sz="0" w:space="0" w:color="auto"/>
      </w:divBdr>
      <w:divsChild>
        <w:div w:id="654918329">
          <w:marLeft w:val="0"/>
          <w:marRight w:val="0"/>
          <w:marTop w:val="0"/>
          <w:marBottom w:val="0"/>
          <w:divBdr>
            <w:top w:val="single" w:sz="6" w:space="0" w:color="auto"/>
            <w:left w:val="single" w:sz="6" w:space="0" w:color="auto"/>
            <w:bottom w:val="single" w:sz="6" w:space="0" w:color="auto"/>
            <w:right w:val="single" w:sz="6" w:space="0" w:color="auto"/>
          </w:divBdr>
          <w:divsChild>
            <w:div w:id="1045250117">
              <w:marLeft w:val="0"/>
              <w:marRight w:val="0"/>
              <w:marTop w:val="0"/>
              <w:marBottom w:val="0"/>
              <w:divBdr>
                <w:top w:val="none" w:sz="0" w:space="0" w:color="auto"/>
                <w:left w:val="none" w:sz="0" w:space="0" w:color="auto"/>
                <w:bottom w:val="none" w:sz="0" w:space="0" w:color="auto"/>
                <w:right w:val="none" w:sz="0" w:space="0" w:color="auto"/>
              </w:divBdr>
              <w:divsChild>
                <w:div w:id="109790251">
                  <w:marLeft w:val="0"/>
                  <w:marRight w:val="0"/>
                  <w:marTop w:val="0"/>
                  <w:marBottom w:val="0"/>
                  <w:divBdr>
                    <w:top w:val="none" w:sz="0" w:space="0" w:color="auto"/>
                    <w:left w:val="none" w:sz="0" w:space="0" w:color="auto"/>
                    <w:bottom w:val="none" w:sz="0" w:space="0" w:color="auto"/>
                    <w:right w:val="none" w:sz="0" w:space="0" w:color="auto"/>
                  </w:divBdr>
                  <w:divsChild>
                    <w:div w:id="679819505">
                      <w:marLeft w:val="0"/>
                      <w:marRight w:val="0"/>
                      <w:marTop w:val="0"/>
                      <w:marBottom w:val="0"/>
                      <w:divBdr>
                        <w:top w:val="none" w:sz="0" w:space="0" w:color="auto"/>
                        <w:left w:val="none" w:sz="0" w:space="0" w:color="auto"/>
                        <w:bottom w:val="none" w:sz="0" w:space="0" w:color="auto"/>
                        <w:right w:val="none" w:sz="0" w:space="0" w:color="auto"/>
                      </w:divBdr>
                      <w:divsChild>
                        <w:div w:id="289289264">
                          <w:marLeft w:val="0"/>
                          <w:marRight w:val="0"/>
                          <w:marTop w:val="0"/>
                          <w:marBottom w:val="0"/>
                          <w:divBdr>
                            <w:top w:val="none" w:sz="0" w:space="0" w:color="auto"/>
                            <w:left w:val="none" w:sz="0" w:space="0" w:color="auto"/>
                            <w:bottom w:val="none" w:sz="0" w:space="0" w:color="auto"/>
                            <w:right w:val="none" w:sz="0" w:space="0" w:color="auto"/>
                          </w:divBdr>
                          <w:divsChild>
                            <w:div w:id="118497132">
                              <w:marLeft w:val="0"/>
                              <w:marRight w:val="0"/>
                              <w:marTop w:val="0"/>
                              <w:marBottom w:val="0"/>
                              <w:divBdr>
                                <w:top w:val="none" w:sz="0" w:space="0" w:color="auto"/>
                                <w:left w:val="none" w:sz="0" w:space="0" w:color="auto"/>
                                <w:bottom w:val="none" w:sz="0" w:space="0" w:color="auto"/>
                                <w:right w:val="none" w:sz="0" w:space="0" w:color="auto"/>
                              </w:divBdr>
                              <w:divsChild>
                                <w:div w:id="1379740925">
                                  <w:marLeft w:val="0"/>
                                  <w:marRight w:val="0"/>
                                  <w:marTop w:val="0"/>
                                  <w:marBottom w:val="0"/>
                                  <w:divBdr>
                                    <w:top w:val="none" w:sz="0" w:space="0" w:color="auto"/>
                                    <w:left w:val="none" w:sz="0" w:space="0" w:color="auto"/>
                                    <w:bottom w:val="none" w:sz="0" w:space="0" w:color="auto"/>
                                    <w:right w:val="none" w:sz="0" w:space="0" w:color="auto"/>
                                  </w:divBdr>
                                  <w:divsChild>
                                    <w:div w:id="121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719</Words>
  <Characters>3957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dc:creator>
  <cp:lastModifiedBy>Thierry</cp:lastModifiedBy>
  <cp:revision>1</cp:revision>
  <dcterms:created xsi:type="dcterms:W3CDTF">2020-10-24T13:57:00Z</dcterms:created>
  <dcterms:modified xsi:type="dcterms:W3CDTF">2020-10-24T14:03:00Z</dcterms:modified>
</cp:coreProperties>
</file>